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694-2_4seq1.xml.htm"/>
      <w:bookmarkStart w:id="1" w:name="kstm2619694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Powell Lisa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Merch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57.84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23,970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in Column 5 has been corrected to reflect an administrative error in the number of securities previously forfeited for tax withholding purposes. No transactions were omitted.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618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3284</Characters>
  <CharactersWithSpaces>3826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